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/>
        <w:rPr>
          <w:szCs w:val="21"/>
        </w:rPr>
      </w:pPr>
      <w:bookmarkStart w:id="0" w:name="_Toc159149420"/>
      <w:r>
        <w:t>FAÇADE</w:t>
      </w:r>
      <w:r>
        <w:rPr>
          <w:rFonts w:hint="eastAsia"/>
        </w:rPr>
        <w:t xml:space="preserve"> AND MOUNTS</w:t>
      </w:r>
      <w:bookmarkEnd w:id="0"/>
    </w:p>
    <w:p>
      <w:pPr>
        <w:jc w:val="center"/>
        <w:rPr>
          <w:rFonts w:hint="eastAsia"/>
          <w:color w:val="000000"/>
          <w:sz w:val="18"/>
        </w:rPr>
      </w:pPr>
      <w:r>
        <w:rPr>
          <w:color w:val="000000"/>
          <w:sz w:val="18"/>
        </w:rPr>
        <w:drawing>
          <wp:inline distT="0" distB="0" distL="114300" distR="114300">
            <wp:extent cx="6829425" cy="23336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0000"/>
          <w:sz w:val="18"/>
        </w:rPr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drawing>
          <wp:inline distT="0" distB="0" distL="114300" distR="114300">
            <wp:extent cx="6835140" cy="1602105"/>
            <wp:effectExtent l="0" t="0" r="3810" b="171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18"/>
        </w:rPr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drawing>
          <wp:inline distT="0" distB="0" distL="114300" distR="114300">
            <wp:extent cx="6834505" cy="1428750"/>
            <wp:effectExtent l="0" t="0" r="444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</w:p>
    <w:p>
      <w:pPr>
        <w:jc w:val="center"/>
        <w:rPr>
          <w:b/>
          <w:color w:val="000000"/>
          <w:sz w:val="24"/>
        </w:rPr>
      </w:pPr>
    </w:p>
    <w:p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drawing>
          <wp:inline distT="0" distB="0" distL="114300" distR="114300">
            <wp:extent cx="6835140" cy="2308225"/>
            <wp:effectExtent l="0" t="0" r="3810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drawing>
          <wp:inline distT="0" distB="0" distL="114300" distR="114300">
            <wp:extent cx="6831330" cy="2379345"/>
            <wp:effectExtent l="0" t="0" r="7620" b="190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</w:rPr>
        <w:drawing>
          <wp:inline distT="0" distB="0" distL="114300" distR="114300">
            <wp:extent cx="6831330" cy="2379345"/>
            <wp:effectExtent l="0" t="0" r="7620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/>
          <w:sz w:val="24"/>
        </w:rPr>
      </w:pPr>
    </w:p>
    <w:p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drawing>
          <wp:inline distT="0" distB="0" distL="114300" distR="114300">
            <wp:extent cx="6831330" cy="2090420"/>
            <wp:effectExtent l="0" t="0" r="7620" b="508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/>
          <w:sz w:val="24"/>
        </w:rPr>
      </w:pP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1330" cy="1982470"/>
            <wp:effectExtent l="0" t="0" r="7620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1330" cy="2090420"/>
            <wp:effectExtent l="0" t="0" r="7620" b="50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1330" cy="2090420"/>
            <wp:effectExtent l="0" t="0" r="7620" b="508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2600" cy="2427605"/>
            <wp:effectExtent l="0" t="0" r="6350" b="1079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8315" cy="2408555"/>
            <wp:effectExtent l="0" t="0" r="635" b="1079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drawing>
          <wp:inline distT="0" distB="0" distL="114300" distR="114300">
            <wp:extent cx="6832600" cy="5395595"/>
            <wp:effectExtent l="0" t="0" r="6350" b="1460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Refer to the relevant user manual or ask the manufacturer for the opening size of CF2000C and other integrated displays.</w:t>
      </w:r>
    </w:p>
    <w:p>
      <w:bookmarkStart w:id="1" w:name="_GoBack"/>
      <w:bookmarkEnd w:id="1"/>
    </w:p>
    <w:sectPr>
      <w:pgSz w:w="11906" w:h="16838"/>
      <w:pgMar w:top="907" w:right="567" w:bottom="340" w:left="567" w:header="454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B14825"/>
    <w:multiLevelType w:val="multilevel"/>
    <w:tmpl w:val="5FB14825"/>
    <w:lvl w:ilvl="0" w:tentative="0">
      <w:start w:val="10"/>
      <w:numFmt w:val="bullet"/>
      <w:lvlText w:val=""/>
      <w:lvlJc w:val="left"/>
      <w:pPr>
        <w:ind w:left="360" w:hanging="360"/>
      </w:pPr>
      <w:rPr>
        <w:rFonts w:hint="default" w:ascii="Wingdings" w:hAnsi="Wingdings" w:eastAsia="宋体" w:cs="Calibr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4OWZmNWEzMTVkMDdhY2YyM2VlZTg5NzM4YjgwZjMifQ=="/>
  </w:docVars>
  <w:rsids>
    <w:rsidRoot w:val="2AA639F7"/>
    <w:rsid w:val="2AA639F7"/>
    <w:rsid w:val="5AC8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2024-02-19T01:17:00Z</dcterms:created>
  <dc:creator>小周</dc:creator>
  <cp:lastModifiedBy>小周</cp:lastModifiedBy>
  <dcterms:modified xsi:type="dcterms:W3CDTF">2024-02-19T01:21:23Z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EF3D69C71F34426DABB556E4DB38315D_11</vt:lpwstr>
  </property>
</Properties>
</file>